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372" w:rsidRDefault="00622372" w:rsidP="00622372">
      <w:pPr>
        <w:pStyle w:val="1"/>
        <w:pageBreakBefore/>
        <w:spacing w:before="180"/>
        <w:ind w:firstLine="709"/>
      </w:pPr>
      <w:r>
        <w:rPr>
          <w:rFonts w:ascii="Times New Roman" w:eastAsia="Times New Roman" w:hAnsi="Times New Roman" w:cs="Times New Roman"/>
          <w:szCs w:val="24"/>
        </w:rPr>
        <w:t>4 тапсырма Жоба және инвестор шешімі</w:t>
      </w:r>
    </w:p>
    <w:p w:rsidR="00622372" w:rsidRDefault="00622372" w:rsidP="00622372">
      <w:pPr>
        <w:ind w:firstLine="709"/>
        <w:jc w:val="both"/>
      </w:pPr>
      <w:r>
        <w:rPr>
          <w:szCs w:val="24"/>
        </w:rPr>
        <w:t xml:space="preserve"> «Самғау» АҚ басқармасына жоба бағасын, акция көрсеткіштерін және қаржылық тәуекелді түсіндіретін жазба дайындаңыз. А бөліміндегі жоба келесі кезеңге жоспарланған; Б және В бөлімдері қоғамның аяқталған жылына қатысты. Бұл екі деректер тобын араластырмаңыз.</w:t>
      </w:r>
    </w:p>
    <w:p w:rsidR="00622372" w:rsidRDefault="00622372" w:rsidP="00622372">
      <w:pPr>
        <w:pStyle w:val="1"/>
        <w:spacing w:before="180"/>
        <w:ind w:firstLine="709"/>
      </w:pPr>
      <w:r>
        <w:rPr>
          <w:rFonts w:ascii="Times New Roman" w:eastAsia="Times New Roman" w:hAnsi="Times New Roman" w:cs="Times New Roman"/>
          <w:szCs w:val="24"/>
        </w:rPr>
        <w:t>А бөлімі Жобаның залалсыздығы</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55" w:type="dxa"/>
          <w:left w:w="90" w:type="dxa"/>
          <w:bottom w:w="55" w:type="dxa"/>
          <w:right w:w="90" w:type="dxa"/>
        </w:tblCellMar>
        <w:tblLook w:val="04A0" w:firstRow="1" w:lastRow="0" w:firstColumn="1" w:lastColumn="0" w:noHBand="0" w:noVBand="1"/>
      </w:tblPr>
      <w:tblGrid>
        <w:gridCol w:w="5499"/>
        <w:gridCol w:w="1984"/>
        <w:gridCol w:w="1984"/>
      </w:tblGrid>
      <w:tr w:rsidR="00622372" w:rsidTr="00923158">
        <w:trPr>
          <w:cantSplit/>
          <w:tblHeader/>
          <w:jc w:val="center"/>
        </w:trPr>
        <w:tc>
          <w:tcPr>
            <w:tcW w:w="5499" w:type="dxa"/>
            <w:shd w:val="clear" w:color="auto" w:fill="E8EFF5"/>
            <w:vAlign w:val="center"/>
          </w:tcPr>
          <w:p w:rsidR="00622372" w:rsidRDefault="00622372" w:rsidP="00923158">
            <w:pPr>
              <w:spacing w:after="0" w:line="240" w:lineRule="auto"/>
            </w:pPr>
            <w:r>
              <w:rPr>
                <w:b/>
                <w:sz w:val="22"/>
              </w:rPr>
              <w:t>Көрсеткіш</w:t>
            </w:r>
          </w:p>
        </w:tc>
        <w:tc>
          <w:tcPr>
            <w:tcW w:w="1984" w:type="dxa"/>
            <w:shd w:val="clear" w:color="auto" w:fill="E8EFF5"/>
            <w:vAlign w:val="center"/>
          </w:tcPr>
          <w:p w:rsidR="00622372" w:rsidRDefault="00622372" w:rsidP="00923158">
            <w:pPr>
              <w:spacing w:after="0" w:line="240" w:lineRule="auto"/>
              <w:jc w:val="center"/>
            </w:pPr>
            <w:r>
              <w:rPr>
                <w:b/>
                <w:sz w:val="22"/>
              </w:rPr>
              <w:t>Негізгі жоспар</w:t>
            </w:r>
          </w:p>
        </w:tc>
        <w:tc>
          <w:tcPr>
            <w:tcW w:w="1984" w:type="dxa"/>
            <w:shd w:val="clear" w:color="auto" w:fill="E8EFF5"/>
            <w:vAlign w:val="center"/>
          </w:tcPr>
          <w:p w:rsidR="00622372" w:rsidRDefault="00622372" w:rsidP="00923158">
            <w:pPr>
              <w:spacing w:after="0" w:line="240" w:lineRule="auto"/>
              <w:jc w:val="center"/>
            </w:pPr>
            <w:r>
              <w:rPr>
                <w:b/>
                <w:sz w:val="22"/>
              </w:rPr>
              <w:t>Өзгерген сценарий</w:t>
            </w:r>
          </w:p>
        </w:tc>
      </w:tr>
      <w:tr w:rsidR="00622372" w:rsidTr="00923158">
        <w:trPr>
          <w:cantSplit/>
          <w:jc w:val="center"/>
        </w:trPr>
        <w:tc>
          <w:tcPr>
            <w:tcW w:w="5499" w:type="dxa"/>
            <w:vAlign w:val="center"/>
          </w:tcPr>
          <w:p w:rsidR="00622372" w:rsidRDefault="00622372" w:rsidP="00923158">
            <w:pPr>
              <w:spacing w:after="0" w:line="240" w:lineRule="auto"/>
            </w:pPr>
            <w:r>
              <w:rPr>
                <w:sz w:val="22"/>
              </w:rPr>
              <w:t>Бір өнімнің бағасы мың теңге</w:t>
            </w:r>
          </w:p>
        </w:tc>
        <w:tc>
          <w:tcPr>
            <w:tcW w:w="1984" w:type="dxa"/>
            <w:vAlign w:val="center"/>
          </w:tcPr>
          <w:p w:rsidR="00622372" w:rsidRDefault="00622372" w:rsidP="00923158">
            <w:pPr>
              <w:spacing w:after="0" w:line="240" w:lineRule="auto"/>
              <w:jc w:val="center"/>
            </w:pPr>
            <w:r>
              <w:rPr>
                <w:sz w:val="22"/>
              </w:rPr>
              <w:t>20</w:t>
            </w:r>
          </w:p>
        </w:tc>
        <w:tc>
          <w:tcPr>
            <w:tcW w:w="1984" w:type="dxa"/>
            <w:vAlign w:val="center"/>
          </w:tcPr>
          <w:p w:rsidR="00622372" w:rsidRDefault="00622372" w:rsidP="00923158">
            <w:pPr>
              <w:spacing w:after="0" w:line="240" w:lineRule="auto"/>
              <w:jc w:val="center"/>
            </w:pPr>
            <w:r>
              <w:rPr>
                <w:sz w:val="22"/>
              </w:rPr>
              <w:t>18</w:t>
            </w:r>
          </w:p>
        </w:tc>
      </w:tr>
      <w:tr w:rsidR="00622372" w:rsidTr="00923158">
        <w:trPr>
          <w:cantSplit/>
          <w:jc w:val="center"/>
        </w:trPr>
        <w:tc>
          <w:tcPr>
            <w:tcW w:w="5499" w:type="dxa"/>
            <w:vAlign w:val="center"/>
          </w:tcPr>
          <w:p w:rsidR="00622372" w:rsidRDefault="00622372" w:rsidP="00923158">
            <w:pPr>
              <w:spacing w:after="0" w:line="240" w:lineRule="auto"/>
            </w:pPr>
            <w:r>
              <w:rPr>
                <w:sz w:val="22"/>
              </w:rPr>
              <w:t>Бір өнімнің айнымалы шығыны мың теңге</w:t>
            </w:r>
          </w:p>
        </w:tc>
        <w:tc>
          <w:tcPr>
            <w:tcW w:w="1984" w:type="dxa"/>
            <w:vAlign w:val="center"/>
          </w:tcPr>
          <w:p w:rsidR="00622372" w:rsidRDefault="00622372" w:rsidP="00923158">
            <w:pPr>
              <w:spacing w:after="0" w:line="240" w:lineRule="auto"/>
              <w:jc w:val="center"/>
            </w:pPr>
            <w:r>
              <w:rPr>
                <w:sz w:val="22"/>
              </w:rPr>
              <w:t>12</w:t>
            </w:r>
          </w:p>
        </w:tc>
        <w:tc>
          <w:tcPr>
            <w:tcW w:w="1984" w:type="dxa"/>
            <w:vAlign w:val="center"/>
          </w:tcPr>
          <w:p w:rsidR="00622372" w:rsidRDefault="00622372" w:rsidP="00923158">
            <w:pPr>
              <w:spacing w:after="0" w:line="240" w:lineRule="auto"/>
              <w:jc w:val="center"/>
            </w:pPr>
            <w:r>
              <w:rPr>
                <w:sz w:val="22"/>
              </w:rPr>
              <w:t>12,6</w:t>
            </w:r>
          </w:p>
        </w:tc>
      </w:tr>
      <w:tr w:rsidR="00622372" w:rsidTr="00923158">
        <w:trPr>
          <w:cantSplit/>
          <w:jc w:val="center"/>
        </w:trPr>
        <w:tc>
          <w:tcPr>
            <w:tcW w:w="5499" w:type="dxa"/>
            <w:vAlign w:val="center"/>
          </w:tcPr>
          <w:p w:rsidR="00622372" w:rsidRDefault="00622372" w:rsidP="00923158">
            <w:pPr>
              <w:spacing w:after="0" w:line="240" w:lineRule="auto"/>
            </w:pPr>
            <w:r>
              <w:rPr>
                <w:sz w:val="22"/>
              </w:rPr>
              <w:t>Кезеңдегі тұрақты шығын мың теңге</w:t>
            </w:r>
          </w:p>
        </w:tc>
        <w:tc>
          <w:tcPr>
            <w:tcW w:w="1984" w:type="dxa"/>
            <w:vAlign w:val="center"/>
          </w:tcPr>
          <w:p w:rsidR="00622372" w:rsidRDefault="00622372" w:rsidP="00923158">
            <w:pPr>
              <w:spacing w:after="0" w:line="240" w:lineRule="auto"/>
              <w:jc w:val="center"/>
            </w:pPr>
            <w:r>
              <w:rPr>
                <w:sz w:val="22"/>
              </w:rPr>
              <w:t>3 600</w:t>
            </w:r>
          </w:p>
        </w:tc>
        <w:tc>
          <w:tcPr>
            <w:tcW w:w="1984" w:type="dxa"/>
            <w:vAlign w:val="center"/>
          </w:tcPr>
          <w:p w:rsidR="00622372" w:rsidRDefault="00622372" w:rsidP="00923158">
            <w:pPr>
              <w:spacing w:after="0" w:line="240" w:lineRule="auto"/>
              <w:jc w:val="center"/>
            </w:pPr>
            <w:r>
              <w:rPr>
                <w:sz w:val="22"/>
              </w:rPr>
              <w:t>3 960</w:t>
            </w:r>
          </w:p>
        </w:tc>
      </w:tr>
      <w:tr w:rsidR="00622372" w:rsidTr="00923158">
        <w:trPr>
          <w:cantSplit/>
          <w:jc w:val="center"/>
        </w:trPr>
        <w:tc>
          <w:tcPr>
            <w:tcW w:w="5499" w:type="dxa"/>
            <w:vAlign w:val="center"/>
          </w:tcPr>
          <w:p w:rsidR="00622372" w:rsidRDefault="00622372" w:rsidP="00923158">
            <w:pPr>
              <w:spacing w:after="0" w:line="240" w:lineRule="auto"/>
            </w:pPr>
            <w:r>
              <w:rPr>
                <w:sz w:val="22"/>
              </w:rPr>
              <w:t>Жоспарланған сату дана</w:t>
            </w:r>
          </w:p>
        </w:tc>
        <w:tc>
          <w:tcPr>
            <w:tcW w:w="1984" w:type="dxa"/>
            <w:vAlign w:val="center"/>
          </w:tcPr>
          <w:p w:rsidR="00622372" w:rsidRDefault="00622372" w:rsidP="00923158">
            <w:pPr>
              <w:spacing w:after="0" w:line="240" w:lineRule="auto"/>
              <w:jc w:val="center"/>
            </w:pPr>
            <w:r>
              <w:rPr>
                <w:sz w:val="22"/>
              </w:rPr>
              <w:t>1 000</w:t>
            </w:r>
          </w:p>
        </w:tc>
        <w:tc>
          <w:tcPr>
            <w:tcW w:w="1984" w:type="dxa"/>
            <w:vAlign w:val="center"/>
          </w:tcPr>
          <w:p w:rsidR="00622372" w:rsidRDefault="00622372" w:rsidP="00923158">
            <w:pPr>
              <w:spacing w:after="0" w:line="240" w:lineRule="auto"/>
              <w:jc w:val="center"/>
            </w:pPr>
            <w:r>
              <w:rPr>
                <w:sz w:val="22"/>
              </w:rPr>
              <w:t>1 100</w:t>
            </w:r>
          </w:p>
        </w:tc>
      </w:tr>
    </w:tbl>
    <w:p w:rsidR="00622372" w:rsidRDefault="00622372" w:rsidP="00622372">
      <w:pPr>
        <w:spacing w:after="40" w:line="20" w:lineRule="exact"/>
      </w:pPr>
    </w:p>
    <w:p w:rsidR="00622372" w:rsidRDefault="00622372" w:rsidP="00622372">
      <w:pPr>
        <w:ind w:firstLine="709"/>
        <w:jc w:val="both"/>
      </w:pPr>
      <w:r>
        <w:rPr>
          <w:szCs w:val="24"/>
        </w:rPr>
        <w:t>Бір ғана өнім шығарылады. Өндірілген өнім толық сатылады, бірлік айнымалы шығын тұрақты, тұрақты шығын көрсетілген көлем аясында өзгермейді. Салық пен пайыз CVP есебіне енгізілмейді. Дана саны қажет болғанда жоғары бүтін санға дөңгелектеңіз; қауіпсіздік қорын есептегенде теориялық залалсыздық нүктесін қолданыңыз. Негізгі жоспардағы мақсатты операциялық пайда 5 000 мың теңге.</w:t>
      </w:r>
    </w:p>
    <w:p w:rsidR="00622372" w:rsidRDefault="00622372" w:rsidP="00622372">
      <w:pPr>
        <w:pStyle w:val="1"/>
        <w:spacing w:before="180"/>
        <w:ind w:firstLine="709"/>
      </w:pPr>
      <w:r>
        <w:rPr>
          <w:rFonts w:ascii="Times New Roman" w:eastAsia="Times New Roman" w:hAnsi="Times New Roman" w:cs="Times New Roman"/>
          <w:szCs w:val="24"/>
        </w:rPr>
        <w:t>Б бөлімі Акция көрсеткіштері</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55" w:type="dxa"/>
          <w:left w:w="90" w:type="dxa"/>
          <w:bottom w:w="55" w:type="dxa"/>
          <w:right w:w="90" w:type="dxa"/>
        </w:tblCellMar>
        <w:tblLook w:val="04A0" w:firstRow="1" w:lastRow="0" w:firstColumn="1" w:lastColumn="0" w:noHBand="0" w:noVBand="1"/>
      </w:tblPr>
      <w:tblGrid>
        <w:gridCol w:w="7483"/>
        <w:gridCol w:w="1984"/>
      </w:tblGrid>
      <w:tr w:rsidR="00622372" w:rsidTr="00923158">
        <w:trPr>
          <w:cantSplit/>
          <w:tblHeader/>
          <w:jc w:val="center"/>
        </w:trPr>
        <w:tc>
          <w:tcPr>
            <w:tcW w:w="7483" w:type="dxa"/>
            <w:shd w:val="clear" w:color="auto" w:fill="E8EFF5"/>
            <w:vAlign w:val="center"/>
          </w:tcPr>
          <w:p w:rsidR="00622372" w:rsidRDefault="00622372" w:rsidP="00923158">
            <w:pPr>
              <w:spacing w:after="0" w:line="240" w:lineRule="auto"/>
            </w:pPr>
            <w:r>
              <w:rPr>
                <w:b/>
                <w:sz w:val="22"/>
              </w:rPr>
              <w:t>Аяқталған жыл көрсеткіші</w:t>
            </w:r>
          </w:p>
        </w:tc>
        <w:tc>
          <w:tcPr>
            <w:tcW w:w="1984" w:type="dxa"/>
            <w:shd w:val="clear" w:color="auto" w:fill="E8EFF5"/>
            <w:vAlign w:val="center"/>
          </w:tcPr>
          <w:p w:rsidR="00622372" w:rsidRDefault="00622372" w:rsidP="00923158">
            <w:pPr>
              <w:spacing w:after="0" w:line="240" w:lineRule="auto"/>
              <w:jc w:val="center"/>
            </w:pPr>
            <w:r>
              <w:rPr>
                <w:b/>
                <w:sz w:val="22"/>
              </w:rPr>
              <w:t>Мәні</w:t>
            </w:r>
          </w:p>
        </w:tc>
      </w:tr>
      <w:tr w:rsidR="00622372" w:rsidTr="00923158">
        <w:trPr>
          <w:cantSplit/>
          <w:jc w:val="center"/>
        </w:trPr>
        <w:tc>
          <w:tcPr>
            <w:tcW w:w="7483" w:type="dxa"/>
            <w:vAlign w:val="center"/>
          </w:tcPr>
          <w:p w:rsidR="00622372" w:rsidRDefault="00622372" w:rsidP="00923158">
            <w:pPr>
              <w:spacing w:after="0" w:line="240" w:lineRule="auto"/>
            </w:pPr>
            <w:r>
              <w:rPr>
                <w:sz w:val="22"/>
              </w:rPr>
              <w:t>Жай акция иелеріне тиесілі таза пайда мың теңге</w:t>
            </w:r>
          </w:p>
        </w:tc>
        <w:tc>
          <w:tcPr>
            <w:tcW w:w="1984" w:type="dxa"/>
            <w:vAlign w:val="center"/>
          </w:tcPr>
          <w:p w:rsidR="00622372" w:rsidRDefault="00622372" w:rsidP="00923158">
            <w:pPr>
              <w:spacing w:after="0" w:line="240" w:lineRule="auto"/>
              <w:jc w:val="center"/>
            </w:pPr>
            <w:r>
              <w:rPr>
                <w:sz w:val="22"/>
              </w:rPr>
              <w:t>1 200</w:t>
            </w:r>
          </w:p>
        </w:tc>
      </w:tr>
      <w:tr w:rsidR="00622372" w:rsidTr="00923158">
        <w:trPr>
          <w:cantSplit/>
          <w:jc w:val="center"/>
        </w:trPr>
        <w:tc>
          <w:tcPr>
            <w:tcW w:w="7483" w:type="dxa"/>
            <w:vAlign w:val="center"/>
          </w:tcPr>
          <w:p w:rsidR="00622372" w:rsidRDefault="00622372" w:rsidP="00923158">
            <w:pPr>
              <w:spacing w:after="0" w:line="240" w:lineRule="auto"/>
            </w:pPr>
            <w:r>
              <w:rPr>
                <w:sz w:val="22"/>
              </w:rPr>
              <w:t>Жылдағы орташа өлшенген жай акция мың дана</w:t>
            </w:r>
          </w:p>
        </w:tc>
        <w:tc>
          <w:tcPr>
            <w:tcW w:w="1984" w:type="dxa"/>
            <w:vAlign w:val="center"/>
          </w:tcPr>
          <w:p w:rsidR="00622372" w:rsidRDefault="00622372" w:rsidP="00923158">
            <w:pPr>
              <w:spacing w:after="0" w:line="240" w:lineRule="auto"/>
              <w:jc w:val="center"/>
            </w:pPr>
            <w:r>
              <w:rPr>
                <w:sz w:val="22"/>
              </w:rPr>
              <w:t>200</w:t>
            </w:r>
          </w:p>
        </w:tc>
      </w:tr>
      <w:tr w:rsidR="00622372" w:rsidTr="00923158">
        <w:trPr>
          <w:cantSplit/>
          <w:jc w:val="center"/>
        </w:trPr>
        <w:tc>
          <w:tcPr>
            <w:tcW w:w="7483" w:type="dxa"/>
            <w:vAlign w:val="center"/>
          </w:tcPr>
          <w:p w:rsidR="00622372" w:rsidRDefault="00622372" w:rsidP="00923158">
            <w:pPr>
              <w:spacing w:after="0" w:line="240" w:lineRule="auto"/>
            </w:pPr>
            <w:r>
              <w:rPr>
                <w:sz w:val="22"/>
              </w:rPr>
              <w:t>Жыл соңындағы жай акция мың дана</w:t>
            </w:r>
          </w:p>
        </w:tc>
        <w:tc>
          <w:tcPr>
            <w:tcW w:w="1984" w:type="dxa"/>
            <w:vAlign w:val="center"/>
          </w:tcPr>
          <w:p w:rsidR="00622372" w:rsidRDefault="00622372" w:rsidP="00923158">
            <w:pPr>
              <w:spacing w:after="0" w:line="240" w:lineRule="auto"/>
              <w:jc w:val="center"/>
            </w:pPr>
            <w:r>
              <w:rPr>
                <w:sz w:val="22"/>
              </w:rPr>
              <w:t>220</w:t>
            </w:r>
          </w:p>
        </w:tc>
      </w:tr>
      <w:tr w:rsidR="00622372" w:rsidTr="00923158">
        <w:trPr>
          <w:cantSplit/>
          <w:jc w:val="center"/>
        </w:trPr>
        <w:tc>
          <w:tcPr>
            <w:tcW w:w="7483" w:type="dxa"/>
            <w:vAlign w:val="center"/>
          </w:tcPr>
          <w:p w:rsidR="00622372" w:rsidRDefault="00622372" w:rsidP="00923158">
            <w:pPr>
              <w:spacing w:after="0" w:line="240" w:lineRule="auto"/>
            </w:pPr>
            <w:r>
              <w:rPr>
                <w:sz w:val="22"/>
              </w:rPr>
              <w:t>Бір акцияның нарықтық бағасы теңге</w:t>
            </w:r>
          </w:p>
        </w:tc>
        <w:tc>
          <w:tcPr>
            <w:tcW w:w="1984" w:type="dxa"/>
            <w:vAlign w:val="center"/>
          </w:tcPr>
          <w:p w:rsidR="00622372" w:rsidRDefault="00622372" w:rsidP="00923158">
            <w:pPr>
              <w:spacing w:after="0" w:line="240" w:lineRule="auto"/>
              <w:jc w:val="center"/>
            </w:pPr>
            <w:r>
              <w:rPr>
                <w:sz w:val="22"/>
              </w:rPr>
              <w:t>48</w:t>
            </w:r>
          </w:p>
        </w:tc>
      </w:tr>
      <w:tr w:rsidR="00622372" w:rsidTr="00923158">
        <w:trPr>
          <w:cantSplit/>
          <w:jc w:val="center"/>
        </w:trPr>
        <w:tc>
          <w:tcPr>
            <w:tcW w:w="7483" w:type="dxa"/>
            <w:vAlign w:val="center"/>
          </w:tcPr>
          <w:p w:rsidR="00622372" w:rsidRDefault="00622372" w:rsidP="00923158">
            <w:pPr>
              <w:spacing w:after="0" w:line="240" w:lineRule="auto"/>
            </w:pPr>
            <w:r>
              <w:rPr>
                <w:sz w:val="22"/>
              </w:rPr>
              <w:t>Меншікті капитал мың теңге</w:t>
            </w:r>
          </w:p>
        </w:tc>
        <w:tc>
          <w:tcPr>
            <w:tcW w:w="1984" w:type="dxa"/>
            <w:vAlign w:val="center"/>
          </w:tcPr>
          <w:p w:rsidR="00622372" w:rsidRDefault="00622372" w:rsidP="00923158">
            <w:pPr>
              <w:spacing w:after="0" w:line="240" w:lineRule="auto"/>
              <w:jc w:val="center"/>
            </w:pPr>
            <w:r>
              <w:rPr>
                <w:sz w:val="22"/>
              </w:rPr>
              <w:t>5 500</w:t>
            </w:r>
          </w:p>
        </w:tc>
      </w:tr>
      <w:tr w:rsidR="00622372" w:rsidTr="00923158">
        <w:trPr>
          <w:cantSplit/>
          <w:jc w:val="center"/>
        </w:trPr>
        <w:tc>
          <w:tcPr>
            <w:tcW w:w="7483" w:type="dxa"/>
            <w:vAlign w:val="center"/>
          </w:tcPr>
          <w:p w:rsidR="00622372" w:rsidRDefault="00622372" w:rsidP="00923158">
            <w:pPr>
              <w:spacing w:after="0" w:line="240" w:lineRule="auto"/>
            </w:pPr>
            <w:r>
              <w:rPr>
                <w:sz w:val="22"/>
              </w:rPr>
              <w:t>Жай акция бойынша жылдық дивиденд мың теңге</w:t>
            </w:r>
          </w:p>
        </w:tc>
        <w:tc>
          <w:tcPr>
            <w:tcW w:w="1984" w:type="dxa"/>
            <w:vAlign w:val="center"/>
          </w:tcPr>
          <w:p w:rsidR="00622372" w:rsidRDefault="00622372" w:rsidP="00923158">
            <w:pPr>
              <w:spacing w:after="0" w:line="240" w:lineRule="auto"/>
              <w:jc w:val="center"/>
            </w:pPr>
            <w:r>
              <w:rPr>
                <w:sz w:val="22"/>
              </w:rPr>
              <w:t>440</w:t>
            </w:r>
          </w:p>
        </w:tc>
      </w:tr>
    </w:tbl>
    <w:p w:rsidR="00622372" w:rsidRDefault="00622372" w:rsidP="00622372">
      <w:pPr>
        <w:spacing w:after="40" w:line="20" w:lineRule="exact"/>
      </w:pPr>
    </w:p>
    <w:p w:rsidR="00622372" w:rsidRDefault="00622372" w:rsidP="00622372">
      <w:pPr>
        <w:ind w:firstLine="709"/>
        <w:jc w:val="both"/>
      </w:pPr>
      <w:r>
        <w:rPr>
          <w:szCs w:val="24"/>
        </w:rPr>
        <w:t>Артықшылықты акциялар, өз акциялары және ықтимал жай акциялар жоқ. Дивиденд жыл соңындағы 220 мың акцияға бірдей бөлінеді. Дивиденд төлеу үлесін жалпы дивиденд / таза пайда формуласы бойынша есептеңіз.</w:t>
      </w:r>
    </w:p>
    <w:p w:rsidR="00622372" w:rsidRDefault="00622372" w:rsidP="00622372">
      <w:pPr>
        <w:pStyle w:val="1"/>
        <w:spacing w:before="180"/>
        <w:ind w:firstLine="709"/>
      </w:pPr>
      <w:r>
        <w:rPr>
          <w:rFonts w:ascii="Times New Roman" w:eastAsia="Times New Roman" w:hAnsi="Times New Roman" w:cs="Times New Roman"/>
          <w:szCs w:val="24"/>
        </w:rPr>
        <w:t>В бөлімі Қаржылық қиындықты бағалау</w:t>
      </w:r>
    </w:p>
    <w:p w:rsidR="00622372" w:rsidRDefault="00622372" w:rsidP="00622372">
      <w:pPr>
        <w:ind w:firstLine="709"/>
        <w:jc w:val="both"/>
      </w:pPr>
      <w:r>
        <w:rPr>
          <w:szCs w:val="24"/>
        </w:rPr>
        <w:t>Қоғам биржадағы өндірістік компания деп шартты түрде алынады. Жыл соңында активтер 12 000, міндеттемелер 6 500, ағымдағы активтер 5 000, ағымдағы міндеттемелер 2 500, бөлінбеген пайда 1 000, EBIT 1 800, сатудан кіріс 20 000 мың теңге. Капиталдың нарықтық құнын Б бөліміндегі баға мен жыл соңындағы акция санынан есептеңіз.</w:t>
      </w:r>
    </w:p>
    <w:p w:rsidR="00622372" w:rsidRDefault="00622372" w:rsidP="00622372">
      <w:pPr>
        <w:pStyle w:val="1"/>
        <w:pageBreakBefore/>
        <w:spacing w:before="180"/>
        <w:ind w:firstLine="709"/>
      </w:pPr>
      <w:r>
        <w:rPr>
          <w:rFonts w:ascii="Times New Roman" w:eastAsia="Times New Roman" w:hAnsi="Times New Roman" w:cs="Times New Roman"/>
          <w:szCs w:val="24"/>
        </w:rPr>
        <w:lastRenderedPageBreak/>
        <w:t xml:space="preserve">4 тапсырманы орындау </w:t>
      </w:r>
    </w:p>
    <w:p w:rsidR="00622372" w:rsidRDefault="00622372" w:rsidP="00622372">
      <w:pPr>
        <w:spacing w:after="80"/>
        <w:ind w:firstLine="709"/>
        <w:jc w:val="both"/>
      </w:pPr>
      <w:r>
        <w:rPr>
          <w:szCs w:val="24"/>
        </w:rPr>
        <w:t>1. Негізгі жоспар үшін бірлік маржиналдық табысты және оның коэффициентін, залалсыздық көлемін дана және мың теңгемен, жоспарланған операциялық пайданы, қауіпсіздік қорын дана және пайызбен есептеңіз. Мақсатты 5 000 пайдаға қажетті сату санын анықтаңыз.</w:t>
      </w:r>
    </w:p>
    <w:p w:rsidR="00622372" w:rsidRDefault="00622372" w:rsidP="00622372">
      <w:pPr>
        <w:spacing w:after="80"/>
        <w:ind w:firstLine="709"/>
        <w:jc w:val="both"/>
      </w:pPr>
      <w:r>
        <w:rPr>
          <w:szCs w:val="24"/>
        </w:rPr>
        <w:t>2. Өзгерген сценарий үшін бірлік маржаны, теориялық және ең аз бүтін залалсыздық көлемін, 1 100 дана сатудағы пайданы және қауіпсіздік қорын пайызбен есептеңіз. Негізгі жоспардың 4 400 пайдасын сақтау үшін қанша дана сату қажет екенін көрсетіңіз. Пайда айырмасын түсіндіріңіз.</w:t>
      </w:r>
    </w:p>
    <w:p w:rsidR="00622372" w:rsidRDefault="00622372" w:rsidP="00622372">
      <w:pPr>
        <w:spacing w:after="80"/>
        <w:ind w:firstLine="709"/>
        <w:jc w:val="both"/>
      </w:pPr>
      <w:r>
        <w:rPr>
          <w:szCs w:val="24"/>
        </w:rPr>
        <w:t>3. Базалық EPS, P/E, акцияның баланстық құны, P/B, бір акцияға дивиденд, дивиденд кірістілігі және дивиденд төлеу үлесін есептеңіз. EPS үшін орташа өлшенген санды, баланстық құн мен нарықтық капиталдандыру үшін жыл соңындағы санды қолданыңыз.</w:t>
      </w:r>
    </w:p>
    <w:p w:rsidR="00622372" w:rsidRDefault="00622372" w:rsidP="00622372">
      <w:pPr>
        <w:spacing w:after="80"/>
        <w:ind w:firstLine="709"/>
        <w:jc w:val="both"/>
      </w:pPr>
      <w:r>
        <w:rPr>
          <w:szCs w:val="24"/>
        </w:rPr>
        <w:t>4. Классикалық Альтман моделіне қажетті X₁–X₅ көрсеткіштерін және Z мәнін есептеңіз. Берілген шектермен аймағын анықтап, модельдің екі шектеуін атаңыз.</w:t>
      </w:r>
    </w:p>
    <w:p w:rsidR="00622372" w:rsidRDefault="00622372" w:rsidP="00622372">
      <w:pPr>
        <w:spacing w:after="80"/>
        <w:ind w:firstLine="709"/>
        <w:jc w:val="both"/>
      </w:pPr>
      <w:r>
        <w:rPr>
          <w:szCs w:val="24"/>
        </w:rPr>
        <w:t>5. Басқармаға 150–200 сөздік жазба дайындаңыз: өзгерген жобаны қабылдау үшін қандай шарттарды тексеру керек; нарықтық коэффициенттерді неге ұқсас компаниялармен салыстыру керек; Z мәні қандай қосымша тексеруді алмастырмайды.</w:t>
      </w:r>
    </w:p>
    <w:p w:rsidR="00622372" w:rsidRDefault="00622372" w:rsidP="00622372">
      <w:pPr>
        <w:pStyle w:val="1"/>
        <w:spacing w:before="180"/>
        <w:ind w:firstLine="709"/>
      </w:pPr>
      <w:r>
        <w:rPr>
          <w:rFonts w:ascii="Times New Roman" w:eastAsia="Times New Roman" w:hAnsi="Times New Roman" w:cs="Times New Roman"/>
          <w:szCs w:val="24"/>
        </w:rPr>
        <w:t>Альтман моделінің осы тапсырмадағы нұсқасы</w:t>
      </w:r>
    </w:p>
    <w:p w:rsidR="00622372" w:rsidRDefault="00622372" w:rsidP="00622372">
      <w:pPr>
        <w:ind w:firstLine="709"/>
        <w:jc w:val="both"/>
      </w:pPr>
      <w:r>
        <w:rPr>
          <w:szCs w:val="24"/>
        </w:rPr>
        <w:t>Z = 1,2X₁ + 1,4X₂ + 3,3X₃ + 0,6X₄ + X₅. Мұнда X₁ = таза айналым капиталы / активтер; X₂ = бөлінбеген пайда / активтер; X₃ = EBIT / активтер; X₄ = меншікті капиталдың нарықтық құны / міндеттемелер; X₅ = сатудан кіріс / активтер. Классикалық шектер: Z &lt; 1,81 — күйзеліс аймағы; 1,81 ≤ Z ≤ 2,99 — аралық аймақ; Z &gt; 2,99 — қолайлы аймақ. Бұл модель банкроттықтың нақты пайыздық ықтималдығын бермейді.</w:t>
      </w:r>
    </w:p>
    <w:p w:rsidR="008C589B" w:rsidRDefault="008C589B">
      <w:bookmarkStart w:id="0" w:name="_GoBack"/>
      <w:bookmarkEnd w:id="0"/>
    </w:p>
    <w:sectPr w:rsidR="008C589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F96"/>
    <w:rsid w:val="00035F96"/>
    <w:rsid w:val="00622372"/>
    <w:rsid w:val="006C1D2D"/>
    <w:rsid w:val="008C5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35A07E-87F8-4F1A-8244-07838C00D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2372"/>
    <w:pPr>
      <w:spacing w:after="100" w:line="264" w:lineRule="auto"/>
    </w:pPr>
    <w:rPr>
      <w:rFonts w:eastAsia="Times New Roman"/>
      <w:color w:val="000000"/>
      <w:szCs w:val="22"/>
      <w:lang w:val="kk-KZ"/>
    </w:rPr>
  </w:style>
  <w:style w:type="paragraph" w:styleId="1">
    <w:name w:val="heading 1"/>
    <w:basedOn w:val="a"/>
    <w:next w:val="a"/>
    <w:link w:val="10"/>
    <w:uiPriority w:val="9"/>
    <w:qFormat/>
    <w:rsid w:val="00622372"/>
    <w:pPr>
      <w:keepNext/>
      <w:keepLines/>
      <w:spacing w:before="200"/>
      <w:outlineLvl w:val="0"/>
    </w:pPr>
    <w:rPr>
      <w:rFonts w:asciiTheme="majorHAnsi" w:eastAsiaTheme="majorEastAsia" w:hAnsiTheme="majorHAnsi"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2372"/>
    <w:rPr>
      <w:rFonts w:asciiTheme="majorHAnsi" w:eastAsiaTheme="majorEastAsia" w:hAnsiTheme="majorHAnsi" w:cstheme="majorBidi"/>
      <w:b/>
      <w:bCs/>
      <w:color w:val="000000"/>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2903</Characters>
  <Application>Microsoft Office Word</Application>
  <DocSecurity>0</DocSecurity>
  <Lines>24</Lines>
  <Paragraphs>6</Paragraphs>
  <ScaleCrop>false</ScaleCrop>
  <Company>diakov.net</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Гульжан Байтикенова</dc:creator>
  <cp:keywords/>
  <dc:description/>
  <cp:lastModifiedBy>Гульжан Байтикенова</cp:lastModifiedBy>
  <cp:revision>2</cp:revision>
  <dcterms:created xsi:type="dcterms:W3CDTF">2026-10-21T07:20:00Z</dcterms:created>
  <dcterms:modified xsi:type="dcterms:W3CDTF">2026-10-21T07:20:00Z</dcterms:modified>
</cp:coreProperties>
</file>